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8E3A" w14:textId="77777777" w:rsidR="0057489D" w:rsidRPr="007C6971" w:rsidRDefault="0057489D" w:rsidP="005748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0B9E2A81" w14:textId="77777777" w:rsidR="0057489D" w:rsidRDefault="0057489D" w:rsidP="00574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4DD14BD6" w14:textId="77777777" w:rsidR="0057489D" w:rsidRDefault="0057489D" w:rsidP="00574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71573AB0" w14:textId="77777777" w:rsidR="0057489D" w:rsidRDefault="0057489D" w:rsidP="005748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57489D" w14:paraId="65C84E08" w14:textId="77777777" w:rsidTr="00482AD0">
        <w:tc>
          <w:tcPr>
            <w:tcW w:w="704" w:type="dxa"/>
          </w:tcPr>
          <w:p w14:paraId="3A736BFF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7902EB6D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000EB3FB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4F1B4F91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57489D" w14:paraId="79070377" w14:textId="77777777" w:rsidTr="00482AD0">
        <w:tc>
          <w:tcPr>
            <w:tcW w:w="704" w:type="dxa"/>
          </w:tcPr>
          <w:p w14:paraId="5066870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8564C78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71C04AE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57489D" w14:paraId="3DEF3530" w14:textId="77777777" w:rsidTr="00482AD0">
        <w:trPr>
          <w:trHeight w:val="461"/>
        </w:trPr>
        <w:tc>
          <w:tcPr>
            <w:tcW w:w="704" w:type="dxa"/>
            <w:vMerge w:val="restart"/>
          </w:tcPr>
          <w:p w14:paraId="1D1CF43A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7AD2229E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6A870786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93890E5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</w:p>
          <w:p w14:paraId="6A1B8CA3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</w:p>
        </w:tc>
      </w:tr>
      <w:tr w:rsidR="0057489D" w14:paraId="3C8C79FE" w14:textId="77777777" w:rsidTr="00482AD0">
        <w:trPr>
          <w:trHeight w:val="1093"/>
        </w:trPr>
        <w:tc>
          <w:tcPr>
            <w:tcW w:w="704" w:type="dxa"/>
            <w:vMerge/>
          </w:tcPr>
          <w:p w14:paraId="1CD84277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7A8268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09E9ABF2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6476266C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23ACF054" w14:textId="57FB57D3" w:rsidR="0057489D" w:rsidRPr="005E4CB8" w:rsidRDefault="007B1F26" w:rsidP="00482AD0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Nedzīvojamās - frizētavas </w:t>
            </w:r>
            <w:r w:rsidR="005E4CB8" w:rsidRPr="005E4CB8">
              <w:rPr>
                <w:rFonts w:ascii="Times New Roman" w:eastAsia="Calibri" w:hAnsi="Times New Roman" w:cs="Times New Roman"/>
              </w:rPr>
              <w:t xml:space="preserve">telpas administratīvās ēkas (būves kadastra apzīmējums </w:t>
            </w:r>
            <w:r w:rsidR="005E4CB8" w:rsidRPr="005E4C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0100 010 0144 001</w:t>
            </w:r>
            <w:r w:rsidR="005E4CB8" w:rsidRPr="005E4CB8">
              <w:rPr>
                <w:rFonts w:ascii="Times New Roman" w:eastAsia="Calibri" w:hAnsi="Times New Roman" w:cs="Times New Roman"/>
              </w:rPr>
              <w:t xml:space="preserve">) </w:t>
            </w:r>
            <w:r w:rsidR="005E4CB8" w:rsidRPr="0083794E">
              <w:rPr>
                <w:rFonts w:ascii="Times New Roman" w:eastAsia="Calibri" w:hAnsi="Times New Roman" w:cs="Times New Roman"/>
                <w:b/>
                <w:bCs/>
              </w:rPr>
              <w:t xml:space="preserve">Rīgā, Republikas laukumā 2,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="005E4CB8" w:rsidRPr="0083794E">
              <w:rPr>
                <w:rFonts w:ascii="Times New Roman" w:eastAsia="Calibri" w:hAnsi="Times New Roman" w:cs="Times New Roman"/>
                <w:b/>
                <w:bCs/>
              </w:rPr>
              <w:t>. stāvā Nr.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139</w:t>
            </w:r>
            <w:r w:rsidR="005E4CB8" w:rsidRPr="0083794E">
              <w:rPr>
                <w:rFonts w:ascii="Times New Roman" w:eastAsia="Calibri" w:hAnsi="Times New Roman" w:cs="Times New Roman"/>
                <w:b/>
                <w:bCs/>
              </w:rPr>
              <w:t xml:space="preserve"> ar platību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18,9</w:t>
            </w:r>
            <w:r w:rsidR="005E4CB8" w:rsidRPr="0083794E">
              <w:rPr>
                <w:rFonts w:ascii="Times New Roman" w:eastAsia="Calibri" w:hAnsi="Times New Roman" w:cs="Times New Roman"/>
                <w:b/>
                <w:bCs/>
              </w:rPr>
              <w:t xml:space="preserve"> m2</w:t>
            </w:r>
            <w:r w:rsidR="005E4CB8" w:rsidRPr="005E4CB8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astoņpadsmit</w:t>
            </w:r>
            <w:r w:rsidR="005E4CB8" w:rsidRPr="005E4CB8">
              <w:rPr>
                <w:rFonts w:ascii="Times New Roman" w:eastAsia="Calibri" w:hAnsi="Times New Roman" w:cs="Times New Roman"/>
                <w:i/>
                <w:iCs/>
              </w:rPr>
              <w:t xml:space="preserve"> komat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="005E4CB8" w:rsidRPr="005E4CB8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deviņi</w:t>
            </w:r>
            <w:r w:rsidR="005E4CB8" w:rsidRPr="005E4CB8">
              <w:rPr>
                <w:rFonts w:ascii="Times New Roman" w:eastAsia="Calibri" w:hAnsi="Times New Roman" w:cs="Times New Roman"/>
                <w:i/>
                <w:iCs/>
              </w:rPr>
              <w:t xml:space="preserve"> kvadrātmetri</w:t>
            </w:r>
            <w:r w:rsidR="005E4CB8" w:rsidRPr="005E4CB8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57489D" w14:paraId="22DBF8F0" w14:textId="77777777" w:rsidTr="00482AD0">
        <w:trPr>
          <w:trHeight w:val="223"/>
        </w:trPr>
        <w:tc>
          <w:tcPr>
            <w:tcW w:w="704" w:type="dxa"/>
            <w:vMerge/>
          </w:tcPr>
          <w:p w14:paraId="7430D6F1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B2DB4F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38940DA3" w14:textId="111F03B0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1303F4">
              <w:rPr>
                <w:rFonts w:ascii="Times New Roman" w:hAnsi="Times New Roman" w:cs="Times New Roman"/>
              </w:rPr>
              <w:t>12</w:t>
            </w:r>
            <w:r w:rsidR="005E4CB8">
              <w:rPr>
                <w:rFonts w:ascii="Times New Roman" w:hAnsi="Times New Roman" w:cs="Times New Roman"/>
              </w:rPr>
              <w:t>20</w:t>
            </w:r>
            <w:r w:rsidRPr="001303F4">
              <w:rPr>
                <w:rFonts w:ascii="Times New Roman" w:hAnsi="Times New Roman" w:cs="Times New Roman"/>
              </w:rPr>
              <w:t xml:space="preserve"> </w:t>
            </w:r>
            <w:r w:rsidR="005E4CB8">
              <w:rPr>
                <w:rFonts w:ascii="Times New Roman" w:hAnsi="Times New Roman" w:cs="Times New Roman"/>
              </w:rPr>
              <w:t>Biroju</w:t>
            </w:r>
            <w:r w:rsidRPr="001303F4">
              <w:rPr>
                <w:rFonts w:ascii="Times New Roman" w:hAnsi="Times New Roman" w:cs="Times New Roman"/>
              </w:rPr>
              <w:t xml:space="preserve"> ēkas</w:t>
            </w:r>
          </w:p>
        </w:tc>
      </w:tr>
      <w:tr w:rsidR="0057489D" w14:paraId="7D0BCFD0" w14:textId="77777777" w:rsidTr="00482AD0">
        <w:trPr>
          <w:trHeight w:val="569"/>
        </w:trPr>
        <w:tc>
          <w:tcPr>
            <w:tcW w:w="704" w:type="dxa"/>
            <w:vMerge/>
          </w:tcPr>
          <w:p w14:paraId="6BE9D70B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EBA242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5EBC68C2" w14:textId="77777777" w:rsidR="0057489D" w:rsidRPr="00223A1F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57489D" w14:paraId="13C10DB7" w14:textId="77777777" w:rsidTr="00482AD0">
        <w:trPr>
          <w:trHeight w:val="1176"/>
        </w:trPr>
        <w:tc>
          <w:tcPr>
            <w:tcW w:w="704" w:type="dxa"/>
          </w:tcPr>
          <w:p w14:paraId="493049A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5C85BB6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1173E379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25EA4624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7919ADC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  <w:p w14:paraId="17EEC437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DEA20BC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9F6B352" w14:textId="2F4A82AE" w:rsidR="0057489D" w:rsidRPr="00B77672" w:rsidRDefault="0057489D" w:rsidP="00482AD0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>Kopējā nomas maksa par telpu Nr. </w:t>
            </w:r>
            <w:r w:rsidR="007B1F26">
              <w:rPr>
                <w:rFonts w:ascii="Times New Roman" w:hAnsi="Times New Roman" w:cs="Times New Roman"/>
                <w:b/>
                <w:bCs/>
              </w:rPr>
              <w:t>139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 w:rsidR="007B1F26">
              <w:rPr>
                <w:rFonts w:ascii="Times New Roman" w:hAnsi="Times New Roman" w:cs="Times New Roman"/>
                <w:b/>
                <w:bCs/>
                <w:u w:val="single"/>
              </w:rPr>
              <w:t>8,25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02B85">
              <w:rPr>
                <w:rFonts w:ascii="Times New Roman" w:hAnsi="Times New Roman" w:cs="Times New Roman"/>
              </w:rPr>
              <w:t>(</w:t>
            </w:r>
            <w:r w:rsidR="007B1F26">
              <w:rPr>
                <w:rFonts w:ascii="Times New Roman" w:hAnsi="Times New Roman" w:cs="Times New Roman"/>
              </w:rPr>
              <w:t>astoņi</w:t>
            </w:r>
            <w:r w:rsidRPr="00102B85">
              <w:rPr>
                <w:rFonts w:ascii="Times New Roman" w:hAnsi="Times New Roman" w:cs="Times New Roman"/>
                <w:i/>
                <w:iCs/>
              </w:rPr>
              <w:t xml:space="preserve"> euro, </w:t>
            </w:r>
            <w:r w:rsidR="007B1F26">
              <w:rPr>
                <w:rFonts w:ascii="Times New Roman" w:hAnsi="Times New Roman" w:cs="Times New Roman"/>
                <w:i/>
                <w:iCs/>
              </w:rPr>
              <w:t>25</w:t>
            </w:r>
            <w:r w:rsidRPr="00102B85">
              <w:rPr>
                <w:rFonts w:ascii="Times New Roman" w:hAnsi="Times New Roman" w:cs="Times New Roman"/>
                <w:i/>
                <w:iCs/>
              </w:rPr>
              <w:t xml:space="preserve"> centi</w:t>
            </w:r>
            <w:r w:rsidRPr="00102B85">
              <w:rPr>
                <w:rFonts w:ascii="Times New Roman" w:hAnsi="Times New Roman" w:cs="Times New Roman"/>
              </w:rPr>
              <w:t xml:space="preserve">) </w:t>
            </w:r>
            <w:r w:rsidRPr="004C33B5">
              <w:rPr>
                <w:rFonts w:ascii="Times New Roman" w:hAnsi="Times New Roman" w:cs="Times New Roman"/>
                <w:u w:val="single"/>
              </w:rPr>
              <w:t>bez pievienotās vērtības nodokļa/</w:t>
            </w:r>
            <w:r w:rsidRPr="00A250DC">
              <w:rPr>
                <w:rFonts w:ascii="Times New Roman" w:hAnsi="Times New Roman" w:cs="Times New Roman"/>
                <w:u w:val="single"/>
              </w:rPr>
              <w:t xml:space="preserve">m2 un tajā </w:t>
            </w:r>
            <w:r w:rsidRPr="00A250DC">
              <w:rPr>
                <w:rFonts w:ascii="Times New Roman" w:hAnsi="Times New Roman"/>
                <w:u w:val="single"/>
              </w:rPr>
              <w:t>ir ietverti izdevumi</w:t>
            </w:r>
            <w:r w:rsidRPr="00A250DC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A250DC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A250DC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B77672">
              <w:rPr>
                <w:rFonts w:ascii="Times New Roman" w:hAnsi="Times New Roman"/>
                <w:lang w:eastAsia="lv-LV"/>
              </w:rPr>
              <w:t>:</w:t>
            </w:r>
          </w:p>
          <w:p w14:paraId="684A47A0" w14:textId="6E43D103" w:rsidR="0057489D" w:rsidRPr="0057489D" w:rsidRDefault="0057489D" w:rsidP="00482AD0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 w:rsidR="007B1F26">
              <w:rPr>
                <w:rFonts w:ascii="Times New Roman" w:hAnsi="Times New Roman" w:cs="Times New Roman"/>
                <w:i/>
                <w:iCs/>
              </w:rPr>
              <w:t>6,92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B1F26">
              <w:rPr>
                <w:rFonts w:ascii="Times New Roman" w:hAnsi="Times New Roman" w:cs="Times New Roman"/>
                <w:i/>
              </w:rPr>
              <w:t>seši</w:t>
            </w:r>
            <w:r w:rsidRPr="00AB2E9E">
              <w:rPr>
                <w:rFonts w:ascii="Times New Roman" w:hAnsi="Times New Roman" w:cs="Times New Roman"/>
                <w:i/>
              </w:rPr>
              <w:t xml:space="preserve"> euro, </w:t>
            </w:r>
            <w:r w:rsidR="007B1F26">
              <w:rPr>
                <w:rFonts w:ascii="Times New Roman" w:hAnsi="Times New Roman" w:cs="Times New Roman"/>
                <w:i/>
              </w:rPr>
              <w:t>92</w:t>
            </w:r>
            <w:r w:rsidRPr="00AB2E9E">
              <w:rPr>
                <w:rFonts w:ascii="Times New Roman" w:hAnsi="Times New Roman" w:cs="Times New Roman"/>
                <w:i/>
              </w:rPr>
              <w:t xml:space="preserve"> centi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bez pievienotās vērtības nodokļa/ m2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 xml:space="preserve">par </w:t>
            </w:r>
            <w:bookmarkStart w:id="0" w:name="_Hlk193285342"/>
            <w:r w:rsidRPr="0057489D">
              <w:rPr>
                <w:rFonts w:ascii="Times New Roman" w:eastAsia="Calibri" w:hAnsi="Times New Roman" w:cs="Times New Roman"/>
                <w:lang w:eastAsia="lv-LV"/>
              </w:rPr>
              <w:t>šādiem apsaimniekošanas pamata un papildu pakalpojumiem</w:t>
            </w:r>
            <w:bookmarkEnd w:id="0"/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15917DFF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</w:r>
            <w:bookmarkStart w:id="1" w:name="_Hlk193285319"/>
            <w:r w:rsidRPr="00952690">
              <w:rPr>
                <w:sz w:val="22"/>
                <w:szCs w:val="22"/>
              </w:rPr>
              <w:t>inženiertehnisko komunikāciju (ūdensvada un kanalizācijas; elektroapgādes;   siltumapgādes) apkopi un remontu (atbildības robežās);</w:t>
            </w:r>
          </w:p>
          <w:p w14:paraId="099B49FA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plānotiem remontdarbiem un būvdarbiem, kas nepieciešami nekustamā īpašuma uzturēšanai;</w:t>
            </w:r>
          </w:p>
          <w:p w14:paraId="1339C0FC" w14:textId="389D6E55" w:rsidR="00952690" w:rsidRPr="00952690" w:rsidRDefault="00952690" w:rsidP="007B1F26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koplietošanas telpu un sanitāro mezglu uzkopšanu;</w:t>
            </w:r>
          </w:p>
          <w:p w14:paraId="29AD4A6E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ārējās teritorijas (ēkai piesaistītā zemesgabala) uzkopšanu;</w:t>
            </w:r>
          </w:p>
          <w:p w14:paraId="780D315A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liftu uzturēšanu un apkopi;</w:t>
            </w:r>
          </w:p>
          <w:p w14:paraId="2D2B5045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iekārtu un aprīkojumu apkopi un uzturēšanu;</w:t>
            </w:r>
          </w:p>
          <w:p w14:paraId="71B3233B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kondicionēšanas un vēdināšanas sistēmas apkopi un uzturēšanu;</w:t>
            </w:r>
          </w:p>
          <w:p w14:paraId="005B892C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apsardzes pakalpojumu nodrošināšanu;</w:t>
            </w:r>
          </w:p>
          <w:p w14:paraId="52A9FE7A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caurlaides piekļuves sistēmas apkopi un uzturēšanu;</w:t>
            </w:r>
          </w:p>
          <w:p w14:paraId="5E946F94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video novērošanas sistēmas apkopi un uzturēšanu;</w:t>
            </w:r>
          </w:p>
          <w:p w14:paraId="7F896025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apsardzes signalizācijas sistēmas apkopi un uzturēšanu;</w:t>
            </w:r>
          </w:p>
          <w:p w14:paraId="543A7469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ugunsdzēsības un ugunsaizsardzības sistēmas apkopi un uzturēšanu;</w:t>
            </w:r>
          </w:p>
          <w:p w14:paraId="6190BB7B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ēkas pārvaldīšanu.</w:t>
            </w:r>
          </w:p>
          <w:bookmarkEnd w:id="1"/>
          <w:p w14:paraId="39EC98A3" w14:textId="32938F7F" w:rsidR="0057489D" w:rsidRPr="00286C44" w:rsidRDefault="0057489D" w:rsidP="00482AD0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="00952690">
              <w:rPr>
                <w:rFonts w:ascii="Times New Roman" w:hAnsi="Times New Roman"/>
                <w:i/>
                <w:iCs/>
              </w:rPr>
              <w:t>1,33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(</w:t>
            </w:r>
            <w:r w:rsidR="00952690">
              <w:rPr>
                <w:rFonts w:ascii="Times New Roman" w:hAnsi="Times New Roman"/>
              </w:rPr>
              <w:t>viens</w:t>
            </w:r>
            <w:r w:rsidRPr="00B82D80">
              <w:rPr>
                <w:rFonts w:ascii="Times New Roman" w:hAnsi="Times New Roman"/>
              </w:rPr>
              <w:t xml:space="preserve"> </w:t>
            </w:r>
            <w:r w:rsidRPr="00B82D80">
              <w:rPr>
                <w:rFonts w:ascii="Times New Roman" w:hAnsi="Times New Roman"/>
                <w:i/>
                <w:iCs/>
              </w:rPr>
              <w:t>eur</w:t>
            </w:r>
            <w:r w:rsidR="00952690">
              <w:rPr>
                <w:rFonts w:ascii="Times New Roman" w:hAnsi="Times New Roman"/>
                <w:i/>
                <w:iCs/>
              </w:rPr>
              <w:t>o</w:t>
            </w:r>
            <w:r w:rsidRPr="00B82D80">
              <w:rPr>
                <w:rFonts w:ascii="Times New Roman" w:hAnsi="Times New Roman"/>
              </w:rPr>
              <w:t xml:space="preserve">, </w:t>
            </w:r>
            <w:r w:rsidR="00952690">
              <w:rPr>
                <w:rFonts w:ascii="Times New Roman" w:hAnsi="Times New Roman"/>
                <w:i/>
                <w:iCs/>
              </w:rPr>
              <w:t>33</w:t>
            </w:r>
            <w:r w:rsidRPr="004C33B5">
              <w:rPr>
                <w:rFonts w:ascii="Times New Roman" w:hAnsi="Times New Roman"/>
                <w:i/>
                <w:iCs/>
              </w:rPr>
              <w:t xml:space="preserve"> centi</w:t>
            </w:r>
            <w:r w:rsidRPr="00B82D8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44A86FD8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0CD78804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 un zemei;</w:t>
            </w:r>
          </w:p>
          <w:p w14:paraId="4389AD10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</w:tr>
      <w:tr w:rsidR="0057489D" w14:paraId="3A8CAC09" w14:textId="77777777" w:rsidTr="0057489D">
        <w:trPr>
          <w:trHeight w:val="1590"/>
        </w:trPr>
        <w:tc>
          <w:tcPr>
            <w:tcW w:w="704" w:type="dxa"/>
          </w:tcPr>
          <w:p w14:paraId="7037E338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14CEF6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7C7CD396" w14:textId="77777777" w:rsidR="0057489D" w:rsidRDefault="00952690" w:rsidP="009526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B1F26">
              <w:rPr>
                <w:rFonts w:ascii="Times New Roman" w:eastAsia="Calibri" w:hAnsi="Times New Roman" w:cs="Times New Roman"/>
              </w:rPr>
              <w:t>Papildus noteiktajai kopējai nomas maksai Nomniekam jāveic maksājumi par nekustamā īpašuma uzturēšanai nepieciešamiem pakalpojumiem:</w:t>
            </w:r>
            <w:r w:rsidRPr="00952690">
              <w:rPr>
                <w:rFonts w:ascii="Times New Roman" w:eastAsia="Calibri" w:hAnsi="Times New Roman" w:cs="Times New Roman"/>
              </w:rPr>
              <w:t xml:space="preserve">  </w:t>
            </w:r>
            <w:bookmarkStart w:id="2" w:name="_Hlk193285388"/>
            <w:r w:rsidRPr="00952690">
              <w:rPr>
                <w:rFonts w:ascii="Times New Roman" w:eastAsia="Calibri" w:hAnsi="Times New Roman" w:cs="Times New Roman"/>
              </w:rPr>
              <w:t>par siltumenerģiju, ūdensapgādes un kanalizācijas (tajā skaitā lietus notekūdeņu – ja attiecās) pakalpojumu nodrošināšanu, atkritumu izvešanu, un elektroenerģiju faktisko izmaksu apmērā proporcionāli aizņemtajai telpu platībai</w:t>
            </w:r>
            <w:bookmarkEnd w:id="2"/>
            <w:r w:rsidRPr="00952690">
              <w:rPr>
                <w:rFonts w:ascii="Times New Roman" w:eastAsia="Calibri" w:hAnsi="Times New Roman" w:cs="Times New Roman"/>
              </w:rPr>
              <w:t>, saskaņā ar Iznomātāja izrakstītajiem rēķiniem.</w:t>
            </w:r>
          </w:p>
          <w:p w14:paraId="58547155" w14:textId="5B635785" w:rsidR="007B1F26" w:rsidRPr="00952690" w:rsidRDefault="007B1F26" w:rsidP="0095269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Nomātās telpas uzkopšanu Nomnieks nodrošina patstāvīgi.</w:t>
            </w:r>
          </w:p>
        </w:tc>
      </w:tr>
      <w:tr w:rsidR="0057489D" w14:paraId="3D31A8F7" w14:textId="77777777" w:rsidTr="00482AD0">
        <w:tc>
          <w:tcPr>
            <w:tcW w:w="704" w:type="dxa"/>
          </w:tcPr>
          <w:p w14:paraId="41B0AD29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31EFDA3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5992F4B3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75C261DF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4505D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4505D5">
              <w:rPr>
                <w:rFonts w:ascii="Times New Roman" w:hAnsi="Times New Roman" w:cs="Times New Roman"/>
                <w:shd w:val="clear" w:color="auto" w:fill="FFFFFF"/>
              </w:rPr>
              <w:t> n</w:t>
            </w:r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57489D" w14:paraId="20817E92" w14:textId="77777777" w:rsidTr="00482AD0">
        <w:trPr>
          <w:trHeight w:val="408"/>
        </w:trPr>
        <w:tc>
          <w:tcPr>
            <w:tcW w:w="704" w:type="dxa"/>
            <w:vMerge w:val="restart"/>
          </w:tcPr>
          <w:p w14:paraId="352BD66F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6DCE3DD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1C270898" w14:textId="77777777" w:rsidR="0057489D" w:rsidRPr="00F94C75" w:rsidRDefault="0057489D" w:rsidP="00482AD0">
            <w:pPr>
              <w:jc w:val="both"/>
              <w:rPr>
                <w:rFonts w:ascii="Times New Roman" w:hAnsi="Times New Roman"/>
              </w:rPr>
            </w:pPr>
          </w:p>
        </w:tc>
      </w:tr>
      <w:tr w:rsidR="0057489D" w14:paraId="5FC97B7A" w14:textId="77777777" w:rsidTr="00482AD0">
        <w:trPr>
          <w:trHeight w:val="1394"/>
        </w:trPr>
        <w:tc>
          <w:tcPr>
            <w:tcW w:w="704" w:type="dxa"/>
            <w:vMerge/>
          </w:tcPr>
          <w:p w14:paraId="22E1683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6853F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0969C482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9A47549" w14:textId="77777777" w:rsidR="0057489D" w:rsidRDefault="0057489D" w:rsidP="00482AD0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53444FD" w14:textId="5718EF23" w:rsidR="0057489D" w:rsidRDefault="0057489D" w:rsidP="00482AD0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</w:t>
            </w:r>
            <w:r w:rsidR="00952690">
              <w:rPr>
                <w:rFonts w:ascii="Times New Roman" w:hAnsi="Times New Roman"/>
              </w:rPr>
              <w:t>, ja nepieciešams,</w:t>
            </w:r>
            <w:r w:rsidRPr="00F94C75">
              <w:rPr>
                <w:rFonts w:ascii="Times New Roman" w:hAnsi="Times New Roman"/>
              </w:rPr>
              <w:t xml:space="preserve">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71478515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7489D" w14:paraId="3DFE7EAC" w14:textId="77777777" w:rsidTr="00482AD0">
        <w:trPr>
          <w:trHeight w:val="210"/>
        </w:trPr>
        <w:tc>
          <w:tcPr>
            <w:tcW w:w="704" w:type="dxa"/>
            <w:vMerge/>
          </w:tcPr>
          <w:p w14:paraId="4F92D31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B9A034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4243CC39" w14:textId="77777777" w:rsidR="0057489D" w:rsidRPr="007D4C83" w:rsidRDefault="0057489D" w:rsidP="00482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Nomnieka saimnieciskās darbības nodrošināšanai.</w:t>
            </w:r>
          </w:p>
        </w:tc>
      </w:tr>
      <w:tr w:rsidR="0057489D" w14:paraId="749E8CC4" w14:textId="77777777" w:rsidTr="00482AD0">
        <w:trPr>
          <w:trHeight w:val="1097"/>
        </w:trPr>
        <w:tc>
          <w:tcPr>
            <w:tcW w:w="704" w:type="dxa"/>
            <w:vMerge/>
          </w:tcPr>
          <w:p w14:paraId="674E6FC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7227F87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11834945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57489D" w14:paraId="596FC0E1" w14:textId="77777777" w:rsidTr="00482AD0">
        <w:trPr>
          <w:trHeight w:val="1117"/>
        </w:trPr>
        <w:tc>
          <w:tcPr>
            <w:tcW w:w="704" w:type="dxa"/>
            <w:vMerge w:val="restart"/>
          </w:tcPr>
          <w:p w14:paraId="018B3DF5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55D49221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56F6E9AF" w14:textId="77777777" w:rsidR="0057489D" w:rsidRDefault="0057489D" w:rsidP="00482AD0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89D" w14:paraId="6C670F90" w14:textId="77777777" w:rsidTr="00482AD0">
        <w:trPr>
          <w:trHeight w:val="288"/>
        </w:trPr>
        <w:tc>
          <w:tcPr>
            <w:tcW w:w="704" w:type="dxa"/>
            <w:vMerge/>
          </w:tcPr>
          <w:p w14:paraId="2F475D91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DD57BE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497C0C95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6FB93EF" w14:textId="77777777" w:rsidR="0057489D" w:rsidRPr="00A250DC" w:rsidRDefault="0057489D" w:rsidP="00482AD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Nomnieks 10 (desmit) dienu laikā no līguma noslēgšanas dienas un Iznomātāja rēķina saņemšanas iemaksā Iznomātāja kontā drošības naudu vismaz 2 (divu) mēnešu maksājumu apmērā. Nomniekam ir tiesības piedāvāt lielāku drošības naudas apmēru.</w:t>
            </w:r>
          </w:p>
        </w:tc>
      </w:tr>
      <w:tr w:rsidR="0057489D" w14:paraId="35CA6616" w14:textId="77777777" w:rsidTr="00482AD0">
        <w:trPr>
          <w:trHeight w:val="1097"/>
        </w:trPr>
        <w:tc>
          <w:tcPr>
            <w:tcW w:w="704" w:type="dxa"/>
            <w:vMerge/>
          </w:tcPr>
          <w:p w14:paraId="48CCFC0D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AEE588F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24C85DFD" w14:textId="77777777" w:rsidR="0057489D" w:rsidRPr="00AB04C8" w:rsidRDefault="0057489D" w:rsidP="00482AD0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57489D" w14:paraId="08E6572C" w14:textId="77777777" w:rsidTr="00482AD0">
        <w:trPr>
          <w:trHeight w:val="3886"/>
        </w:trPr>
        <w:tc>
          <w:tcPr>
            <w:tcW w:w="704" w:type="dxa"/>
            <w:vMerge/>
          </w:tcPr>
          <w:p w14:paraId="30BB3628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919600B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7D8652B8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Lai izpildītu Noziedzīgi iegūtu līdzekļu legalizācijas un terorisma un proliferācijas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25205D0C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659E671B" w14:textId="77777777" w:rsidR="0057489D" w:rsidRPr="00871CD5" w:rsidRDefault="0057489D" w:rsidP="00482A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57489D" w14:paraId="47382153" w14:textId="77777777" w:rsidTr="00482AD0">
        <w:tc>
          <w:tcPr>
            <w:tcW w:w="704" w:type="dxa"/>
          </w:tcPr>
          <w:p w14:paraId="07AAD6B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3FFC69B3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516FC07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57489D" w14:paraId="4637A53C" w14:textId="77777777" w:rsidTr="00482AD0">
        <w:tc>
          <w:tcPr>
            <w:tcW w:w="704" w:type="dxa"/>
          </w:tcPr>
          <w:p w14:paraId="4F63438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2E2315E5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130BC956" w14:textId="66A37C9F" w:rsidR="0057489D" w:rsidRPr="00A250DC" w:rsidRDefault="0057489D" w:rsidP="00482AD0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7B1F26"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="007B1F26">
              <w:rPr>
                <w:rFonts w:ascii="Times New Roman" w:hAnsi="Times New Roman" w:cs="Times New Roman"/>
                <w:b/>
                <w:bCs/>
              </w:rPr>
              <w:t>augusts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10:00.</w:t>
            </w:r>
          </w:p>
        </w:tc>
      </w:tr>
      <w:tr w:rsidR="0057489D" w14:paraId="49B3F035" w14:textId="77777777" w:rsidTr="00482AD0">
        <w:trPr>
          <w:trHeight w:val="2909"/>
        </w:trPr>
        <w:tc>
          <w:tcPr>
            <w:tcW w:w="704" w:type="dxa"/>
          </w:tcPr>
          <w:p w14:paraId="5FCAC317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00AB3076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426ECFF2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302C4FC8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2EFD7AEF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4D61DD0B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E69CE01" w14:textId="77777777" w:rsidR="0057489D" w:rsidRDefault="0057489D" w:rsidP="00482AD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14:paraId="7C10E27D" w14:textId="77777777" w:rsidR="0057489D" w:rsidRPr="004505D5" w:rsidRDefault="0057489D" w:rsidP="00482AD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Pieteikumu jāiesniedz slēgtā aploksnē ar norādi, ka pieteikums iesniegts rakstiskai izsolei, nomas objektu, atrašanās vietu, kadastra numuru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2ECDC55B" w14:textId="77777777" w:rsidR="0057489D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2718F5EC" w14:textId="5F3A5AB9" w:rsidR="0057489D" w:rsidRPr="00F238F0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pieteikumu atvēršana- 2025. gada </w:t>
            </w:r>
            <w:r w:rsidR="007B1F26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 w:rsidR="007B1F26">
              <w:rPr>
                <w:rFonts w:ascii="Times New Roman" w:eastAsia="Times New Roman" w:hAnsi="Times New Roman" w:cs="Times New Roman"/>
                <w:lang w:eastAsia="ar-SA"/>
              </w:rPr>
              <w:t>augustā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 10:00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0C58E773" w14:textId="6E7BD7E1" w:rsidR="0057489D" w:rsidRPr="008322E8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Nomas tiesību pretendents drīkst piedalīties rakstiskā izsolē, ja pieteikums iesniegts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līdz </w:t>
            </w:r>
            <w:r>
              <w:rPr>
                <w:rFonts w:ascii="Times New Roman" w:hAnsi="Times New Roman" w:cs="Times New Roman"/>
              </w:rPr>
              <w:t>202</w:t>
            </w:r>
            <w:r w:rsidR="00DE4CE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gada </w:t>
            </w:r>
            <w:r w:rsidR="007B1F26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 </w:t>
            </w:r>
            <w:r w:rsidR="007B1F26">
              <w:rPr>
                <w:rFonts w:ascii="Times New Roman" w:hAnsi="Times New Roman" w:cs="Times New Roman"/>
              </w:rPr>
              <w:t>augustam</w:t>
            </w:r>
            <w:r w:rsidRPr="005C47AD">
              <w:rPr>
                <w:rFonts w:ascii="Times New Roman" w:hAnsi="Times New Roman" w:cs="Times New Roman"/>
              </w:rPr>
              <w:t xml:space="preserve"> plkst. 10:00.</w:t>
            </w:r>
            <w:r w:rsidR="00DE4CEC">
              <w:rPr>
                <w:rFonts w:ascii="Times New Roman" w:hAnsi="Times New Roman" w:cs="Times New Roman"/>
              </w:rPr>
              <w:t xml:space="preserve"> 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57489D" w14:paraId="09A285B7" w14:textId="77777777" w:rsidTr="00482AD0">
        <w:trPr>
          <w:trHeight w:val="267"/>
        </w:trPr>
        <w:tc>
          <w:tcPr>
            <w:tcW w:w="704" w:type="dxa"/>
          </w:tcPr>
          <w:p w14:paraId="1712FB65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4E4318DF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7F1E1247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3FB023E1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635D52C4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0E3D15DA" w14:textId="77777777" w:rsidR="0057489D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587C0E35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2A39E212" w14:textId="77777777" w:rsidR="0057489D" w:rsidRPr="0057171E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57489D" w14:paraId="39C05E02" w14:textId="77777777" w:rsidTr="00482AD0">
        <w:tc>
          <w:tcPr>
            <w:tcW w:w="704" w:type="dxa"/>
          </w:tcPr>
          <w:p w14:paraId="3AF0614C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32D173B5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2850AB17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57489D" w14:paraId="7806841D" w14:textId="77777777" w:rsidTr="00482AD0">
        <w:tc>
          <w:tcPr>
            <w:tcW w:w="704" w:type="dxa"/>
          </w:tcPr>
          <w:p w14:paraId="23E34599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0F1D460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86D3FE4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5238DF93" w14:textId="4576DCCB" w:rsidR="0057489D" w:rsidRPr="00B77672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Rīgā, </w:t>
            </w:r>
            <w:r w:rsidR="00DE4CEC">
              <w:rPr>
                <w:rFonts w:ascii="Times New Roman" w:hAnsi="Times New Roman" w:cs="Times New Roman"/>
              </w:rPr>
              <w:t>Republikas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4CEC">
              <w:rPr>
                <w:rFonts w:ascii="Times New Roman" w:hAnsi="Times New Roman" w:cs="Times New Roman"/>
              </w:rPr>
              <w:t>laukumā 2</w:t>
            </w:r>
            <w:r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6AE5EAC2" w14:textId="77777777" w:rsidR="0057489D" w:rsidRPr="004505D5" w:rsidRDefault="0057489D" w:rsidP="00482AD0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116C04F2" w14:textId="77777777" w:rsidR="0057489D" w:rsidRPr="008322E8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2D074253" w14:textId="77777777" w:rsidR="0057489D" w:rsidRPr="008322E8" w:rsidRDefault="0057489D" w:rsidP="0057489D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0A883250" w14:textId="77777777" w:rsidR="0057489D" w:rsidRDefault="0057489D" w:rsidP="0057489D"/>
    <w:p w14:paraId="25FED778" w14:textId="77777777" w:rsidR="0057489D" w:rsidRDefault="0057489D" w:rsidP="0057489D"/>
    <w:p w14:paraId="3C9CD71C" w14:textId="77777777" w:rsidR="0057489D" w:rsidRDefault="0057489D" w:rsidP="0057489D"/>
    <w:p w14:paraId="67F50FB5" w14:textId="77777777" w:rsidR="0057489D" w:rsidRDefault="0057489D" w:rsidP="0057489D"/>
    <w:p w14:paraId="3F6877FB" w14:textId="77777777" w:rsidR="0057489D" w:rsidRDefault="0057489D" w:rsidP="0057489D"/>
    <w:p w14:paraId="25CFC13C" w14:textId="77777777" w:rsidR="0057489D" w:rsidRDefault="0057489D" w:rsidP="0057489D"/>
    <w:p w14:paraId="43078B00" w14:textId="77777777" w:rsidR="007B256A" w:rsidRDefault="007B256A"/>
    <w:sectPr w:rsidR="007B256A" w:rsidSect="0057489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9D"/>
    <w:rsid w:val="00102B85"/>
    <w:rsid w:val="00361C73"/>
    <w:rsid w:val="0037047F"/>
    <w:rsid w:val="0057489D"/>
    <w:rsid w:val="00587A0F"/>
    <w:rsid w:val="005E4CB8"/>
    <w:rsid w:val="007B1F26"/>
    <w:rsid w:val="007B256A"/>
    <w:rsid w:val="0083794E"/>
    <w:rsid w:val="00952690"/>
    <w:rsid w:val="00AA0EE3"/>
    <w:rsid w:val="00AA5E2D"/>
    <w:rsid w:val="00CD60C0"/>
    <w:rsid w:val="00D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A66F9"/>
  <w15:chartTrackingRefBased/>
  <w15:docId w15:val="{AA186F45-4C7C-427B-B638-1A0A379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89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8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8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8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8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8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8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8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89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748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89D"/>
    <w:rPr>
      <w:color w:val="0563C1" w:themeColor="hyperlink"/>
      <w:u w:val="single"/>
    </w:rPr>
  </w:style>
  <w:style w:type="paragraph" w:customStyle="1" w:styleId="Paraststmeklis1">
    <w:name w:val="Parasts (tīmeklis)1"/>
    <w:basedOn w:val="Normal"/>
    <w:semiHidden/>
    <w:rsid w:val="0095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5041</Words>
  <Characters>2874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4</cp:revision>
  <dcterms:created xsi:type="dcterms:W3CDTF">2025-03-19T11:22:00Z</dcterms:created>
  <dcterms:modified xsi:type="dcterms:W3CDTF">2025-08-06T08:30:00Z</dcterms:modified>
</cp:coreProperties>
</file>